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杭州市会议服务示范机构</w:t>
      </w:r>
      <w:r>
        <w:rPr>
          <w:rFonts w:hint="eastAsia" w:asciiTheme="majorEastAsia" w:hAnsiTheme="majorEastAsia" w:eastAsiaTheme="majorEastAsia"/>
          <w:sz w:val="28"/>
          <w:szCs w:val="28"/>
        </w:rPr>
        <w:t>名单及拟补助金额</w:t>
      </w:r>
    </w:p>
    <w:p>
      <w:pPr>
        <w:spacing w:line="576" w:lineRule="exact"/>
        <w:jc w:val="center"/>
        <w:rPr>
          <w:rFonts w:hint="eastAsia" w:asciiTheme="majorEastAsia" w:hAnsiTheme="majorEastAsia" w:eastAsiaTheme="majorEastAsia"/>
          <w:sz w:val="28"/>
          <w:szCs w:val="28"/>
        </w:rPr>
      </w:pPr>
    </w:p>
    <w:tbl>
      <w:tblPr>
        <w:tblStyle w:val="2"/>
        <w:tblW w:w="8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368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单位名称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杭州市会展旅业有限公司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杭州伍方会议服务有限公司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杭州乾景会展有限公司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杭州钱江新城商业旅游发展有限公司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杭州凯立会议展览有限公司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合计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15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1D01"/>
    <w:rsid w:val="34FF7CA4"/>
    <w:rsid w:val="4DE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113</Characters>
  <Lines>0</Lines>
  <Paragraphs>0</Paragraphs>
  <TotalTime>32</TotalTime>
  <ScaleCrop>false</ScaleCrop>
  <LinksUpToDate>false</LinksUpToDate>
  <CharactersWithSpaces>113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2021-09-15T06:39:00Z</dcterms:created>
  <dc:creator>SCAG</dc:creator>
  <cp:lastModifiedBy>杭州伍方会议服务有限公司</cp:lastModifiedBy>
  <dcterms:modified xsi:type="dcterms:W3CDTF">2023-03-27T05:25:21Z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9ECE0BB2E4B04598A4A0194814423C09_13</vt:lpwstr>
  </property>
</Properties>
</file>